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49FE94" w14:textId="072C3D93" w:rsidR="004402FB" w:rsidRPr="004402FB" w:rsidRDefault="004402FB" w:rsidP="004402FB">
      <w:pPr>
        <w:spacing w:after="0" w:line="360" w:lineRule="auto"/>
        <w:jc w:val="center"/>
        <w:rPr>
          <w:rFonts w:ascii="Arial" w:eastAsia="Times New Roman" w:hAnsi="Arial" w:cs="Arial"/>
          <w:b/>
          <w:bCs/>
          <w:kern w:val="0"/>
          <w:szCs w:val="24"/>
          <w:lang w:eastAsia="pl-PL"/>
          <w14:ligatures w14:val="none"/>
        </w:rPr>
      </w:pPr>
      <w:r w:rsidRPr="004402FB">
        <w:rPr>
          <w:rFonts w:ascii="Arial" w:eastAsia="Times New Roman" w:hAnsi="Arial" w:cs="Arial"/>
          <w:b/>
          <w:bCs/>
          <w:kern w:val="0"/>
          <w:szCs w:val="24"/>
          <w:lang w:eastAsia="pl-PL"/>
          <w14:ligatures w14:val="none"/>
        </w:rPr>
        <w:t>ZARZĄDZENIE Nr 120/</w:t>
      </w:r>
      <w:r w:rsidR="00861A09">
        <w:rPr>
          <w:rFonts w:ascii="Arial" w:eastAsia="Times New Roman" w:hAnsi="Arial" w:cs="Arial"/>
          <w:b/>
          <w:bCs/>
          <w:kern w:val="0"/>
          <w:szCs w:val="24"/>
          <w:lang w:eastAsia="pl-PL"/>
          <w14:ligatures w14:val="none"/>
        </w:rPr>
        <w:t>94</w:t>
      </w:r>
      <w:r w:rsidRPr="004402FB">
        <w:rPr>
          <w:rFonts w:ascii="Arial" w:eastAsia="Times New Roman" w:hAnsi="Arial" w:cs="Arial"/>
          <w:b/>
          <w:bCs/>
          <w:kern w:val="0"/>
          <w:szCs w:val="24"/>
          <w:lang w:eastAsia="pl-PL"/>
          <w14:ligatures w14:val="none"/>
        </w:rPr>
        <w:t>/2024</w:t>
      </w:r>
    </w:p>
    <w:p w14:paraId="7BB85731" w14:textId="77777777" w:rsidR="004402FB" w:rsidRPr="004402FB" w:rsidRDefault="004402FB" w:rsidP="004402FB">
      <w:pPr>
        <w:spacing w:after="0" w:line="360" w:lineRule="auto"/>
        <w:jc w:val="center"/>
        <w:rPr>
          <w:rFonts w:ascii="Arial" w:eastAsia="Times New Roman" w:hAnsi="Arial" w:cs="Arial"/>
          <w:kern w:val="0"/>
          <w:szCs w:val="24"/>
          <w:lang w:eastAsia="pl-PL"/>
          <w14:ligatures w14:val="none"/>
        </w:rPr>
      </w:pPr>
      <w:r w:rsidRPr="004402FB">
        <w:rPr>
          <w:rFonts w:ascii="Arial" w:eastAsia="Times New Roman" w:hAnsi="Arial" w:cs="Arial"/>
          <w:b/>
          <w:bCs/>
          <w:kern w:val="0"/>
          <w:szCs w:val="24"/>
          <w:lang w:eastAsia="pl-PL"/>
          <w14:ligatures w14:val="none"/>
        </w:rPr>
        <w:t>PREZYDENTA MIASTA RZESZOWA</w:t>
      </w:r>
    </w:p>
    <w:p w14:paraId="69F5F46D" w14:textId="77777777" w:rsidR="004402FB" w:rsidRPr="004402FB" w:rsidRDefault="004402FB" w:rsidP="004402FB">
      <w:pPr>
        <w:spacing w:after="0" w:line="360" w:lineRule="auto"/>
        <w:jc w:val="center"/>
        <w:rPr>
          <w:rFonts w:ascii="Arial" w:eastAsia="Times New Roman" w:hAnsi="Arial" w:cs="Arial"/>
          <w:kern w:val="0"/>
          <w:szCs w:val="24"/>
          <w:lang w:eastAsia="pl-PL"/>
          <w14:ligatures w14:val="none"/>
        </w:rPr>
      </w:pPr>
    </w:p>
    <w:p w14:paraId="1BAEDCBB" w14:textId="384D70D4" w:rsidR="004402FB" w:rsidRPr="004402FB" w:rsidRDefault="004402FB" w:rsidP="004402FB">
      <w:pPr>
        <w:spacing w:after="0" w:line="360" w:lineRule="auto"/>
        <w:jc w:val="center"/>
        <w:rPr>
          <w:rFonts w:ascii="Arial" w:eastAsia="Times New Roman" w:hAnsi="Arial" w:cs="Arial"/>
          <w:kern w:val="0"/>
          <w:szCs w:val="24"/>
          <w:lang w:eastAsia="pl-PL"/>
          <w14:ligatures w14:val="none"/>
        </w:rPr>
      </w:pPr>
      <w:r w:rsidRPr="004402FB">
        <w:rPr>
          <w:rFonts w:ascii="Arial" w:eastAsia="Times New Roman" w:hAnsi="Arial" w:cs="Arial"/>
          <w:kern w:val="0"/>
          <w:szCs w:val="24"/>
          <w:lang w:eastAsia="pl-PL"/>
          <w14:ligatures w14:val="none"/>
        </w:rPr>
        <w:t xml:space="preserve">z dnia </w:t>
      </w:r>
      <w:r w:rsidR="00861A09">
        <w:rPr>
          <w:rFonts w:ascii="Arial" w:eastAsia="Times New Roman" w:hAnsi="Arial" w:cs="Arial"/>
          <w:kern w:val="0"/>
          <w:szCs w:val="24"/>
          <w:lang w:eastAsia="pl-PL"/>
          <w14:ligatures w14:val="none"/>
        </w:rPr>
        <w:t>23 kwietnia</w:t>
      </w:r>
      <w:r w:rsidRPr="004402FB">
        <w:rPr>
          <w:rFonts w:ascii="Arial" w:eastAsia="Times New Roman" w:hAnsi="Arial" w:cs="Arial"/>
          <w:kern w:val="0"/>
          <w:szCs w:val="24"/>
          <w:lang w:eastAsia="pl-PL"/>
          <w14:ligatures w14:val="none"/>
        </w:rPr>
        <w:t xml:space="preserve"> 2024 r.</w:t>
      </w:r>
    </w:p>
    <w:p w14:paraId="1E56B153" w14:textId="77777777" w:rsidR="004402FB" w:rsidRPr="004402FB" w:rsidRDefault="004402FB" w:rsidP="004402FB">
      <w:pPr>
        <w:spacing w:after="0" w:line="360" w:lineRule="auto"/>
        <w:jc w:val="center"/>
        <w:rPr>
          <w:rFonts w:ascii="Arial" w:eastAsia="Times New Roman" w:hAnsi="Arial" w:cs="Arial"/>
          <w:kern w:val="0"/>
          <w:szCs w:val="24"/>
          <w:lang w:eastAsia="pl-PL"/>
          <w14:ligatures w14:val="none"/>
        </w:rPr>
      </w:pPr>
    </w:p>
    <w:p w14:paraId="7EDD8A40" w14:textId="77777777" w:rsidR="004402FB" w:rsidRPr="004402FB" w:rsidRDefault="004402FB" w:rsidP="004402FB">
      <w:pPr>
        <w:spacing w:after="0" w:line="360" w:lineRule="auto"/>
        <w:jc w:val="center"/>
        <w:rPr>
          <w:rFonts w:ascii="Arial" w:eastAsia="Times New Roman" w:hAnsi="Arial" w:cs="Arial"/>
          <w:b/>
          <w:bCs/>
          <w:kern w:val="0"/>
          <w:szCs w:val="24"/>
          <w:lang w:eastAsia="pl-PL"/>
          <w14:ligatures w14:val="none"/>
        </w:rPr>
      </w:pPr>
      <w:r w:rsidRPr="004402FB">
        <w:rPr>
          <w:rFonts w:ascii="Arial" w:eastAsia="Times New Roman" w:hAnsi="Arial" w:cs="Arial"/>
          <w:b/>
          <w:bCs/>
          <w:kern w:val="0"/>
          <w:szCs w:val="24"/>
          <w:lang w:eastAsia="pl-PL"/>
          <w14:ligatures w14:val="none"/>
        </w:rPr>
        <w:t>w sprawie powołania Komisji.</w:t>
      </w:r>
    </w:p>
    <w:p w14:paraId="140DB5EF" w14:textId="77777777" w:rsidR="004402FB" w:rsidRPr="004402FB" w:rsidRDefault="004402FB" w:rsidP="004402FB">
      <w:pPr>
        <w:spacing w:after="0" w:line="360" w:lineRule="auto"/>
        <w:jc w:val="center"/>
        <w:rPr>
          <w:rFonts w:ascii="Arial" w:eastAsia="Times New Roman" w:hAnsi="Arial" w:cs="Arial"/>
          <w:b/>
          <w:bCs/>
          <w:kern w:val="0"/>
          <w:szCs w:val="24"/>
          <w:lang w:eastAsia="pl-PL"/>
          <w14:ligatures w14:val="none"/>
        </w:rPr>
      </w:pPr>
    </w:p>
    <w:p w14:paraId="6D094EE3" w14:textId="77777777" w:rsidR="004402FB" w:rsidRPr="004402FB" w:rsidRDefault="004402FB" w:rsidP="004402FB">
      <w:pPr>
        <w:spacing w:after="0" w:line="360" w:lineRule="auto"/>
        <w:rPr>
          <w:rFonts w:ascii="Arial" w:eastAsia="Times New Roman" w:hAnsi="Arial" w:cs="Arial"/>
          <w:b/>
          <w:bCs/>
          <w:kern w:val="0"/>
          <w:szCs w:val="24"/>
          <w:lang w:eastAsia="pl-PL"/>
          <w14:ligatures w14:val="none"/>
        </w:rPr>
      </w:pPr>
    </w:p>
    <w:p w14:paraId="19245C18" w14:textId="2347E187" w:rsidR="004402FB" w:rsidRPr="004402FB" w:rsidRDefault="004402FB" w:rsidP="004402FB">
      <w:pPr>
        <w:spacing w:after="0" w:line="360" w:lineRule="auto"/>
        <w:jc w:val="both"/>
        <w:rPr>
          <w:rFonts w:ascii="Arial" w:eastAsia="Times New Roman" w:hAnsi="Arial" w:cs="Arial"/>
          <w:kern w:val="0"/>
          <w:szCs w:val="24"/>
          <w:lang w:eastAsia="pl-PL"/>
          <w14:ligatures w14:val="none"/>
        </w:rPr>
      </w:pPr>
      <w:r w:rsidRPr="004402FB">
        <w:rPr>
          <w:rFonts w:ascii="Arial" w:eastAsia="Times New Roman" w:hAnsi="Arial" w:cs="Arial"/>
          <w:kern w:val="0"/>
          <w:szCs w:val="24"/>
          <w:lang w:eastAsia="pl-PL"/>
          <w14:ligatures w14:val="none"/>
        </w:rPr>
        <w:tab/>
        <w:t>Działając na podstawie art. 33 ust. 3 ustawy z dnia 8 marca 1990 r. o sa</w:t>
      </w:r>
      <w:r w:rsidR="00930541">
        <w:rPr>
          <w:rFonts w:ascii="Arial" w:eastAsia="Times New Roman" w:hAnsi="Arial" w:cs="Arial"/>
          <w:kern w:val="0"/>
          <w:szCs w:val="24"/>
          <w:lang w:eastAsia="pl-PL"/>
          <w14:ligatures w14:val="none"/>
        </w:rPr>
        <w:t>morządzie gminnym (Dz. U. z 2024 r. poz. 609</w:t>
      </w:r>
      <w:bookmarkStart w:id="0" w:name="_GoBack"/>
      <w:bookmarkEnd w:id="0"/>
      <w:r w:rsidRPr="004402FB">
        <w:rPr>
          <w:rFonts w:ascii="Arial" w:eastAsia="Times New Roman" w:hAnsi="Arial" w:cs="Arial"/>
          <w:kern w:val="0"/>
          <w:szCs w:val="24"/>
          <w:lang w:eastAsia="pl-PL"/>
          <w14:ligatures w14:val="none"/>
        </w:rPr>
        <w:t xml:space="preserve">) i art. 7 pkt 4 ustawy z dnia 21 listopada 2008 r. o pracownikach samorządowych (Dz. U. z 2022 r., poz. 530) oraz </w:t>
      </w:r>
      <w:r w:rsidRPr="004402FB">
        <w:rPr>
          <w:rFonts w:ascii="Arial" w:eastAsia="Times New Roman" w:hAnsi="Arial" w:cs="Arial"/>
          <w:bCs/>
          <w:kern w:val="0"/>
          <w:szCs w:val="24"/>
          <w:lang w:eastAsia="pl-PL"/>
          <w14:ligatures w14:val="none"/>
        </w:rPr>
        <w:t xml:space="preserve">§ 11 Regulaminu Naboru na Wolne Stanowiska Urzędnicze w Urzędzie Miasta Rzeszowa </w:t>
      </w:r>
    </w:p>
    <w:p w14:paraId="22EDC17D" w14:textId="77777777" w:rsidR="004402FB" w:rsidRPr="004402FB" w:rsidRDefault="004402FB" w:rsidP="004402FB">
      <w:pPr>
        <w:spacing w:after="0" w:line="360" w:lineRule="auto"/>
        <w:jc w:val="center"/>
        <w:rPr>
          <w:rFonts w:ascii="Arial" w:eastAsia="Times New Roman" w:hAnsi="Arial" w:cs="Arial"/>
          <w:b/>
          <w:bCs/>
          <w:kern w:val="0"/>
          <w:szCs w:val="24"/>
          <w:lang w:eastAsia="pl-PL"/>
          <w14:ligatures w14:val="none"/>
        </w:rPr>
      </w:pPr>
    </w:p>
    <w:p w14:paraId="162497CD" w14:textId="77777777" w:rsidR="004402FB" w:rsidRPr="004402FB" w:rsidRDefault="004402FB" w:rsidP="004402FB">
      <w:pPr>
        <w:spacing w:after="0" w:line="360" w:lineRule="auto"/>
        <w:jc w:val="center"/>
        <w:rPr>
          <w:rFonts w:ascii="Arial" w:eastAsia="Times New Roman" w:hAnsi="Arial" w:cs="Arial"/>
          <w:b/>
          <w:bCs/>
          <w:kern w:val="0"/>
          <w:szCs w:val="24"/>
          <w:lang w:eastAsia="pl-PL"/>
          <w14:ligatures w14:val="none"/>
        </w:rPr>
      </w:pPr>
      <w:r w:rsidRPr="004402FB">
        <w:rPr>
          <w:rFonts w:ascii="Arial" w:eastAsia="Times New Roman" w:hAnsi="Arial" w:cs="Arial"/>
          <w:b/>
          <w:bCs/>
          <w:kern w:val="0"/>
          <w:szCs w:val="24"/>
          <w:lang w:eastAsia="pl-PL"/>
          <w14:ligatures w14:val="none"/>
        </w:rPr>
        <w:t>Zarządzam, co następuje:</w:t>
      </w:r>
    </w:p>
    <w:p w14:paraId="14E06094" w14:textId="77777777" w:rsidR="004402FB" w:rsidRPr="004402FB" w:rsidRDefault="004402FB" w:rsidP="004402FB">
      <w:pPr>
        <w:spacing w:after="0" w:line="360" w:lineRule="auto"/>
        <w:jc w:val="both"/>
        <w:rPr>
          <w:rFonts w:ascii="Arial" w:eastAsia="Times New Roman" w:hAnsi="Arial" w:cs="Arial"/>
          <w:b/>
          <w:bCs/>
          <w:kern w:val="0"/>
          <w:szCs w:val="24"/>
          <w:lang w:eastAsia="pl-PL"/>
          <w14:ligatures w14:val="none"/>
        </w:rPr>
      </w:pPr>
    </w:p>
    <w:p w14:paraId="7EE5BDB7" w14:textId="77777777" w:rsidR="004402FB" w:rsidRPr="004402FB" w:rsidRDefault="004402FB" w:rsidP="004402FB">
      <w:pPr>
        <w:spacing w:after="0" w:line="360" w:lineRule="auto"/>
        <w:jc w:val="center"/>
        <w:rPr>
          <w:rFonts w:ascii="Arial" w:eastAsia="Times New Roman" w:hAnsi="Arial" w:cs="Arial"/>
          <w:kern w:val="0"/>
          <w:szCs w:val="24"/>
          <w:lang w:eastAsia="pl-PL"/>
          <w14:ligatures w14:val="none"/>
        </w:rPr>
      </w:pPr>
      <w:r w:rsidRPr="004402FB">
        <w:rPr>
          <w:rFonts w:ascii="Arial" w:eastAsia="Times New Roman" w:hAnsi="Arial" w:cs="Arial"/>
          <w:b/>
          <w:bCs/>
          <w:kern w:val="0"/>
          <w:szCs w:val="24"/>
          <w:lang w:eastAsia="pl-PL"/>
          <w14:ligatures w14:val="none"/>
        </w:rPr>
        <w:t>§ 1</w:t>
      </w:r>
    </w:p>
    <w:p w14:paraId="4EAC1F46" w14:textId="77777777" w:rsidR="004402FB" w:rsidRPr="004402FB" w:rsidRDefault="004402FB" w:rsidP="004402FB">
      <w:pPr>
        <w:spacing w:after="0" w:line="360" w:lineRule="auto"/>
        <w:jc w:val="center"/>
        <w:rPr>
          <w:rFonts w:ascii="Arial" w:eastAsia="Times New Roman" w:hAnsi="Arial" w:cs="Arial"/>
          <w:kern w:val="0"/>
          <w:szCs w:val="24"/>
          <w:lang w:eastAsia="pl-PL"/>
          <w14:ligatures w14:val="none"/>
        </w:rPr>
      </w:pPr>
    </w:p>
    <w:p w14:paraId="3C389BC5" w14:textId="77777777" w:rsidR="004402FB" w:rsidRPr="004402FB" w:rsidRDefault="004402FB" w:rsidP="004402FB">
      <w:pPr>
        <w:spacing w:after="0" w:line="240" w:lineRule="auto"/>
        <w:jc w:val="center"/>
        <w:outlineLvl w:val="0"/>
        <w:rPr>
          <w:rFonts w:ascii="Arial" w:eastAsia="Times New Roman" w:hAnsi="Arial" w:cs="Arial"/>
          <w:bCs/>
          <w:kern w:val="36"/>
          <w:lang w:eastAsia="pl-PL"/>
          <w14:ligatures w14:val="none"/>
        </w:rPr>
      </w:pPr>
      <w:r w:rsidRPr="004402FB">
        <w:rPr>
          <w:rFonts w:ascii="Arial" w:eastAsia="Times New Roman" w:hAnsi="Arial" w:cs="Arial"/>
          <w:bCs/>
          <w:kern w:val="36"/>
          <w:lang w:eastAsia="pl-PL"/>
          <w14:ligatures w14:val="none"/>
        </w:rPr>
        <w:t>Powołuję Komisję dla wyboru kandydata na stanowisko</w:t>
      </w:r>
    </w:p>
    <w:p w14:paraId="7825E3DC" w14:textId="1E47DFD2" w:rsidR="004402FB" w:rsidRDefault="00BA7878" w:rsidP="00BA7878">
      <w:pPr>
        <w:spacing w:after="0" w:line="240" w:lineRule="auto"/>
        <w:jc w:val="center"/>
        <w:outlineLvl w:val="0"/>
        <w:rPr>
          <w:rFonts w:ascii="Arial" w:eastAsia="Times New Roman" w:hAnsi="Arial" w:cs="Arial"/>
          <w:bCs/>
          <w:kern w:val="36"/>
          <w:lang w:eastAsia="pl-PL"/>
          <w14:ligatures w14:val="none"/>
        </w:rPr>
      </w:pPr>
      <w:r>
        <w:rPr>
          <w:rFonts w:ascii="Arial" w:eastAsia="Times New Roman" w:hAnsi="Arial" w:cs="Arial"/>
          <w:bCs/>
          <w:kern w:val="36"/>
          <w:lang w:eastAsia="pl-PL"/>
          <w14:ligatures w14:val="none"/>
        </w:rPr>
        <w:t xml:space="preserve">Podinspektor </w:t>
      </w:r>
      <w:r w:rsidR="004402FB" w:rsidRPr="004402FB">
        <w:rPr>
          <w:rFonts w:ascii="Arial" w:eastAsia="Times New Roman" w:hAnsi="Arial" w:cs="Arial"/>
          <w:bCs/>
          <w:kern w:val="36"/>
          <w:lang w:eastAsia="pl-PL"/>
          <w14:ligatures w14:val="none"/>
        </w:rPr>
        <w:t xml:space="preserve">w Wydziale </w:t>
      </w:r>
      <w:r>
        <w:rPr>
          <w:rFonts w:ascii="Arial" w:eastAsia="Times New Roman" w:hAnsi="Arial" w:cs="Arial"/>
          <w:bCs/>
          <w:kern w:val="36"/>
          <w:lang w:eastAsia="pl-PL"/>
          <w14:ligatures w14:val="none"/>
        </w:rPr>
        <w:t>Księgowo – Rachunkowym</w:t>
      </w:r>
    </w:p>
    <w:p w14:paraId="43775B09" w14:textId="107CAB61" w:rsidR="00BA7878" w:rsidRPr="004402FB" w:rsidRDefault="00BA7878" w:rsidP="00BA7878">
      <w:pPr>
        <w:spacing w:after="0" w:line="240" w:lineRule="auto"/>
        <w:jc w:val="center"/>
        <w:outlineLvl w:val="0"/>
        <w:rPr>
          <w:rFonts w:ascii="Arial" w:eastAsia="Times New Roman" w:hAnsi="Arial" w:cs="Arial"/>
          <w:bCs/>
          <w:kern w:val="36"/>
          <w:lang w:eastAsia="pl-PL"/>
          <w14:ligatures w14:val="none"/>
        </w:rPr>
      </w:pPr>
      <w:r>
        <w:rPr>
          <w:rFonts w:ascii="Arial" w:eastAsia="Times New Roman" w:hAnsi="Arial" w:cs="Arial"/>
          <w:bCs/>
          <w:kern w:val="36"/>
          <w:lang w:eastAsia="pl-PL"/>
          <w14:ligatures w14:val="none"/>
        </w:rPr>
        <w:t>(</w:t>
      </w:r>
      <w:r w:rsidRPr="00BA7878">
        <w:rPr>
          <w:rFonts w:ascii="Arial" w:eastAsia="Times New Roman" w:hAnsi="Arial" w:cs="Arial"/>
          <w:bCs/>
          <w:kern w:val="36"/>
          <w:lang w:eastAsia="pl-PL"/>
          <w14:ligatures w14:val="none"/>
        </w:rPr>
        <w:t>Oddział Księgowości Dochodów Niepodatkowych i Wydatków)</w:t>
      </w:r>
    </w:p>
    <w:p w14:paraId="60A36B00" w14:textId="77777777" w:rsidR="004402FB" w:rsidRPr="004402FB" w:rsidRDefault="004402FB" w:rsidP="004402FB">
      <w:pPr>
        <w:spacing w:after="0" w:line="240" w:lineRule="auto"/>
        <w:jc w:val="center"/>
        <w:outlineLvl w:val="0"/>
        <w:rPr>
          <w:rFonts w:ascii="Arial" w:eastAsia="Times New Roman" w:hAnsi="Arial" w:cs="Arial"/>
          <w:bCs/>
          <w:kern w:val="36"/>
          <w:lang w:eastAsia="pl-PL"/>
          <w14:ligatures w14:val="none"/>
        </w:rPr>
      </w:pPr>
      <w:r w:rsidRPr="004402FB">
        <w:rPr>
          <w:rFonts w:ascii="Arial" w:eastAsia="Times New Roman" w:hAnsi="Arial" w:cs="Arial"/>
          <w:bCs/>
          <w:kern w:val="36"/>
          <w:lang w:eastAsia="pl-PL"/>
          <w14:ligatures w14:val="none"/>
        </w:rPr>
        <w:t>w Urzędzie Miasta Rzeszowa w składzie:</w:t>
      </w:r>
    </w:p>
    <w:p w14:paraId="784CD768" w14:textId="77777777" w:rsidR="004402FB" w:rsidRPr="004402FB" w:rsidRDefault="004402FB" w:rsidP="004402FB">
      <w:pPr>
        <w:spacing w:after="0" w:line="360" w:lineRule="auto"/>
        <w:jc w:val="both"/>
        <w:rPr>
          <w:rFonts w:ascii="Arial" w:eastAsia="Times New Roman" w:hAnsi="Arial" w:cs="Arial"/>
          <w:kern w:val="0"/>
          <w:szCs w:val="24"/>
          <w:lang w:eastAsia="pl-PL"/>
          <w14:ligatures w14:val="none"/>
        </w:rPr>
      </w:pPr>
    </w:p>
    <w:p w14:paraId="36F0AD03" w14:textId="77777777" w:rsidR="004402FB" w:rsidRPr="004402FB" w:rsidRDefault="004402FB" w:rsidP="004402FB">
      <w:pPr>
        <w:spacing w:after="0" w:line="360" w:lineRule="auto"/>
        <w:jc w:val="both"/>
        <w:rPr>
          <w:rFonts w:ascii="Arial" w:eastAsia="Times New Roman" w:hAnsi="Arial" w:cs="Arial"/>
          <w:kern w:val="0"/>
          <w:szCs w:val="24"/>
          <w:lang w:eastAsia="pl-PL"/>
          <w14:ligatures w14:val="none"/>
        </w:rPr>
      </w:pPr>
    </w:p>
    <w:p w14:paraId="3B43B82D" w14:textId="77777777" w:rsidR="00BA7878" w:rsidRDefault="004402FB" w:rsidP="00BA7878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Times New Roman" w:hAnsi="Arial" w:cs="Arial"/>
          <w:kern w:val="0"/>
          <w:szCs w:val="24"/>
          <w:lang w:eastAsia="pl-PL"/>
          <w14:ligatures w14:val="none"/>
        </w:rPr>
      </w:pPr>
      <w:r w:rsidRPr="004402FB">
        <w:rPr>
          <w:rFonts w:ascii="Arial" w:eastAsia="Times New Roman" w:hAnsi="Arial" w:cs="Arial"/>
          <w:kern w:val="0"/>
          <w:szCs w:val="24"/>
          <w:lang w:eastAsia="pl-PL"/>
          <w14:ligatures w14:val="none"/>
        </w:rPr>
        <w:t>Pan Marcin Stopa – przewodniczący,</w:t>
      </w:r>
    </w:p>
    <w:p w14:paraId="4EEF6245" w14:textId="4F110E22" w:rsidR="004402FB" w:rsidRPr="00BA7878" w:rsidRDefault="004402FB" w:rsidP="00BA7878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Times New Roman" w:hAnsi="Arial" w:cs="Arial"/>
          <w:kern w:val="0"/>
          <w:szCs w:val="24"/>
          <w:lang w:eastAsia="pl-PL"/>
          <w14:ligatures w14:val="none"/>
        </w:rPr>
      </w:pPr>
      <w:r w:rsidRPr="00BA7878">
        <w:rPr>
          <w:rFonts w:ascii="Arial" w:eastAsia="Times New Roman" w:hAnsi="Arial" w:cs="Arial"/>
          <w:kern w:val="0"/>
          <w:szCs w:val="24"/>
          <w:lang w:eastAsia="pl-PL"/>
          <w14:ligatures w14:val="none"/>
        </w:rPr>
        <w:t>Pani</w:t>
      </w:r>
      <w:r w:rsidR="00BA7878" w:rsidRPr="00BA7878">
        <w:rPr>
          <w:rFonts w:ascii="Arial" w:eastAsia="Times New Roman" w:hAnsi="Arial" w:cs="Arial"/>
          <w:kern w:val="0"/>
          <w:szCs w:val="24"/>
          <w:lang w:eastAsia="pl-PL"/>
          <w14:ligatures w14:val="none"/>
        </w:rPr>
        <w:t xml:space="preserve"> </w:t>
      </w:r>
      <w:r w:rsidR="00861A09">
        <w:rPr>
          <w:rFonts w:ascii="Arial" w:eastAsia="Times New Roman" w:hAnsi="Arial" w:cs="Arial"/>
          <w:kern w:val="0"/>
          <w:szCs w:val="24"/>
          <w:lang w:eastAsia="pl-PL"/>
          <w14:ligatures w14:val="none"/>
        </w:rPr>
        <w:t>Luiza Tyszler-Dzioch</w:t>
      </w:r>
      <w:r w:rsidR="00BA7878" w:rsidRPr="00BA7878">
        <w:rPr>
          <w:rFonts w:ascii="Arial" w:eastAsia="Times New Roman" w:hAnsi="Arial" w:cs="Arial"/>
          <w:kern w:val="0"/>
          <w:szCs w:val="24"/>
          <w:lang w:eastAsia="pl-PL"/>
          <w14:ligatures w14:val="none"/>
        </w:rPr>
        <w:t xml:space="preserve"> </w:t>
      </w:r>
      <w:r w:rsidRPr="00BA7878">
        <w:rPr>
          <w:rFonts w:ascii="Arial" w:eastAsia="Times New Roman" w:hAnsi="Arial" w:cs="Arial"/>
          <w:kern w:val="0"/>
          <w:szCs w:val="24"/>
          <w:lang w:eastAsia="pl-PL"/>
          <w14:ligatures w14:val="none"/>
        </w:rPr>
        <w:t>– członek,</w:t>
      </w:r>
    </w:p>
    <w:p w14:paraId="5099C98E" w14:textId="77777777" w:rsidR="004402FB" w:rsidRPr="004402FB" w:rsidRDefault="004402FB" w:rsidP="004402FB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Times New Roman" w:hAnsi="Arial" w:cs="Arial"/>
          <w:kern w:val="0"/>
          <w:szCs w:val="24"/>
          <w:lang w:eastAsia="pl-PL"/>
          <w14:ligatures w14:val="none"/>
        </w:rPr>
      </w:pPr>
      <w:r w:rsidRPr="004402FB">
        <w:rPr>
          <w:rFonts w:ascii="Arial" w:eastAsia="Times New Roman" w:hAnsi="Arial" w:cs="Arial"/>
          <w:kern w:val="0"/>
          <w:szCs w:val="24"/>
          <w:lang w:eastAsia="pl-PL"/>
          <w14:ligatures w14:val="none"/>
        </w:rPr>
        <w:t>Pani Dorota Woźniak  – członek,</w:t>
      </w:r>
    </w:p>
    <w:p w14:paraId="5386B2FF" w14:textId="77777777" w:rsidR="004402FB" w:rsidRPr="004402FB" w:rsidRDefault="004402FB" w:rsidP="004402FB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Times New Roman" w:hAnsi="Arial" w:cs="Arial"/>
          <w:kern w:val="0"/>
          <w:szCs w:val="24"/>
          <w:lang w:eastAsia="pl-PL"/>
          <w14:ligatures w14:val="none"/>
        </w:rPr>
      </w:pPr>
      <w:r w:rsidRPr="004402FB">
        <w:rPr>
          <w:rFonts w:ascii="Arial" w:eastAsia="Times New Roman" w:hAnsi="Arial" w:cs="Arial"/>
          <w:kern w:val="0"/>
          <w:szCs w:val="24"/>
          <w:lang w:eastAsia="pl-PL"/>
          <w14:ligatures w14:val="none"/>
        </w:rPr>
        <w:t>Pan Łukasz Grędys – sekretarz komisji.</w:t>
      </w:r>
    </w:p>
    <w:p w14:paraId="718DCE7B" w14:textId="77777777" w:rsidR="004402FB" w:rsidRPr="004402FB" w:rsidRDefault="004402FB" w:rsidP="004402FB">
      <w:pPr>
        <w:spacing w:after="0" w:line="360" w:lineRule="auto"/>
        <w:jc w:val="both"/>
        <w:rPr>
          <w:rFonts w:ascii="Arial" w:eastAsia="Times New Roman" w:hAnsi="Arial" w:cs="Arial"/>
          <w:kern w:val="0"/>
          <w:szCs w:val="24"/>
          <w:lang w:eastAsia="pl-PL"/>
          <w14:ligatures w14:val="none"/>
        </w:rPr>
      </w:pPr>
    </w:p>
    <w:p w14:paraId="54842E74" w14:textId="77777777" w:rsidR="00861A09" w:rsidRDefault="00861A09" w:rsidP="00861A09">
      <w:pPr>
        <w:pStyle w:val="Tekstpodstawowy"/>
        <w:spacing w:line="360" w:lineRule="auto"/>
        <w:ind w:left="360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§ 2</w:t>
      </w:r>
    </w:p>
    <w:p w14:paraId="6DF6FDF7" w14:textId="77777777" w:rsidR="00861A09" w:rsidRDefault="00861A09" w:rsidP="00861A09">
      <w:pPr>
        <w:pStyle w:val="Tekstpodstawowy"/>
        <w:spacing w:line="360" w:lineRule="auto"/>
        <w:ind w:left="360"/>
        <w:jc w:val="center"/>
        <w:rPr>
          <w:rFonts w:ascii="Arial" w:hAnsi="Arial" w:cs="Arial"/>
          <w:b/>
          <w:bCs/>
          <w:sz w:val="22"/>
        </w:rPr>
      </w:pPr>
    </w:p>
    <w:p w14:paraId="3779E72A" w14:textId="7AC173ED" w:rsidR="00861A09" w:rsidRDefault="00861A09" w:rsidP="00861A09">
      <w:pPr>
        <w:pStyle w:val="Tekstpodstawowy"/>
        <w:spacing w:line="360" w:lineRule="auto"/>
        <w:ind w:left="360" w:right="-426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Uchylam Zarządzenie Nr 120/82/2024 Prezydenta Miasta Rzeszowa z dnia 28 marca 2024 r. w sprawie powołania Komisji.</w:t>
      </w:r>
    </w:p>
    <w:p w14:paraId="5AA6089A" w14:textId="77777777" w:rsidR="00861A09" w:rsidRDefault="00861A09" w:rsidP="00861A09">
      <w:pPr>
        <w:pStyle w:val="Tekstpodstawowy"/>
        <w:spacing w:line="360" w:lineRule="auto"/>
        <w:ind w:left="360"/>
        <w:jc w:val="center"/>
        <w:rPr>
          <w:rFonts w:ascii="Arial" w:hAnsi="Arial" w:cs="Arial"/>
          <w:b/>
          <w:bCs/>
          <w:sz w:val="22"/>
        </w:rPr>
      </w:pPr>
    </w:p>
    <w:p w14:paraId="2EA4EDB0" w14:textId="77777777" w:rsidR="00861A09" w:rsidRDefault="00861A09" w:rsidP="00861A09">
      <w:pPr>
        <w:pStyle w:val="Tekstpodstawowy"/>
        <w:spacing w:line="360" w:lineRule="auto"/>
        <w:ind w:left="360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§ 3</w:t>
      </w:r>
    </w:p>
    <w:p w14:paraId="432D6135" w14:textId="77777777" w:rsidR="00861A09" w:rsidRDefault="00861A09" w:rsidP="00861A09">
      <w:pPr>
        <w:spacing w:after="0" w:line="360" w:lineRule="auto"/>
        <w:jc w:val="both"/>
        <w:rPr>
          <w:rFonts w:ascii="Arial" w:eastAsia="Times New Roman" w:hAnsi="Arial" w:cs="Arial"/>
          <w:kern w:val="0"/>
          <w:szCs w:val="24"/>
          <w:lang w:eastAsia="pl-PL"/>
          <w14:ligatures w14:val="none"/>
        </w:rPr>
      </w:pPr>
    </w:p>
    <w:p w14:paraId="48158664" w14:textId="7D0D70C0" w:rsidR="006F5F3D" w:rsidRPr="004C09EB" w:rsidRDefault="00861A09" w:rsidP="004C09EB">
      <w:pPr>
        <w:spacing w:after="0" w:line="360" w:lineRule="auto"/>
        <w:ind w:firstLine="360"/>
        <w:jc w:val="both"/>
        <w:rPr>
          <w:rFonts w:ascii="Arial" w:eastAsia="Times New Roman" w:hAnsi="Arial" w:cs="Arial"/>
          <w:b/>
          <w:kern w:val="0"/>
          <w:szCs w:val="24"/>
          <w:lang w:eastAsia="pl-PL"/>
          <w14:ligatures w14:val="none"/>
        </w:rPr>
      </w:pPr>
      <w:r>
        <w:rPr>
          <w:rFonts w:ascii="Arial" w:hAnsi="Arial" w:cs="Arial"/>
        </w:rPr>
        <w:t>Zarządzenie wchodzi w życie z dniem podpisania.</w:t>
      </w:r>
      <w:r>
        <w:rPr>
          <w:rFonts w:ascii="Arial" w:hAnsi="Arial" w:cs="Arial"/>
          <w:b/>
        </w:rPr>
        <w:tab/>
      </w:r>
      <w:r w:rsidR="004402FB" w:rsidRPr="004402FB">
        <w:rPr>
          <w:rFonts w:ascii="Arial" w:eastAsia="Times New Roman" w:hAnsi="Arial" w:cs="Arial"/>
          <w:b/>
          <w:kern w:val="0"/>
          <w:szCs w:val="24"/>
          <w:lang w:eastAsia="pl-PL"/>
          <w14:ligatures w14:val="none"/>
        </w:rPr>
        <w:t xml:space="preserve">    </w:t>
      </w:r>
      <w:r w:rsidR="004402FB" w:rsidRPr="004402FB">
        <w:rPr>
          <w:rFonts w:ascii="Arial" w:eastAsia="Times New Roman" w:hAnsi="Arial" w:cs="Arial"/>
          <w:b/>
          <w:kern w:val="0"/>
          <w:szCs w:val="24"/>
          <w:lang w:eastAsia="pl-PL"/>
          <w14:ligatures w14:val="none"/>
        </w:rPr>
        <w:tab/>
      </w:r>
      <w:r w:rsidR="004402FB" w:rsidRPr="004402FB">
        <w:rPr>
          <w:rFonts w:ascii="Arial" w:eastAsia="Times New Roman" w:hAnsi="Arial" w:cs="Arial"/>
          <w:b/>
          <w:kern w:val="0"/>
          <w:szCs w:val="24"/>
          <w:lang w:eastAsia="pl-PL"/>
          <w14:ligatures w14:val="none"/>
        </w:rPr>
        <w:tab/>
      </w:r>
      <w:r w:rsidR="004402FB" w:rsidRPr="004402FB">
        <w:rPr>
          <w:rFonts w:ascii="Arial" w:eastAsia="Times New Roman" w:hAnsi="Arial" w:cs="Arial"/>
          <w:b/>
          <w:kern w:val="0"/>
          <w:szCs w:val="24"/>
          <w:lang w:eastAsia="pl-PL"/>
          <w14:ligatures w14:val="none"/>
        </w:rPr>
        <w:tab/>
      </w:r>
      <w:r w:rsidR="004402FB" w:rsidRPr="004402FB">
        <w:rPr>
          <w:rFonts w:ascii="Arial" w:eastAsia="Times New Roman" w:hAnsi="Arial" w:cs="Arial"/>
          <w:b/>
          <w:kern w:val="0"/>
          <w:szCs w:val="24"/>
          <w:lang w:eastAsia="pl-PL"/>
          <w14:ligatures w14:val="none"/>
        </w:rPr>
        <w:tab/>
      </w:r>
      <w:r w:rsidR="004402FB" w:rsidRPr="004402FB">
        <w:rPr>
          <w:rFonts w:ascii="Arial" w:eastAsia="Times New Roman" w:hAnsi="Arial" w:cs="Arial"/>
          <w:b/>
          <w:kern w:val="0"/>
          <w:szCs w:val="24"/>
          <w:lang w:eastAsia="pl-PL"/>
          <w14:ligatures w14:val="none"/>
        </w:rPr>
        <w:tab/>
      </w:r>
      <w:r w:rsidR="004402FB" w:rsidRPr="004402FB">
        <w:rPr>
          <w:rFonts w:ascii="Arial" w:eastAsia="Times New Roman" w:hAnsi="Arial" w:cs="Arial"/>
          <w:b/>
          <w:kern w:val="0"/>
          <w:szCs w:val="24"/>
          <w:lang w:eastAsia="pl-PL"/>
          <w14:ligatures w14:val="none"/>
        </w:rPr>
        <w:tab/>
      </w:r>
      <w:r w:rsidR="004402FB" w:rsidRPr="004402FB">
        <w:rPr>
          <w:rFonts w:ascii="Arial" w:eastAsia="Times New Roman" w:hAnsi="Arial" w:cs="Arial"/>
          <w:b/>
          <w:kern w:val="0"/>
          <w:szCs w:val="24"/>
          <w:lang w:eastAsia="pl-PL"/>
          <w14:ligatures w14:val="none"/>
        </w:rPr>
        <w:tab/>
      </w:r>
      <w:r w:rsidR="004402FB" w:rsidRPr="004402FB">
        <w:rPr>
          <w:rFonts w:ascii="Arial" w:eastAsia="Times New Roman" w:hAnsi="Arial" w:cs="Arial"/>
          <w:kern w:val="0"/>
          <w:szCs w:val="24"/>
          <w:lang w:eastAsia="pl-PL"/>
          <w14:ligatures w14:val="none"/>
        </w:rPr>
        <w:t xml:space="preserve">   </w:t>
      </w:r>
      <w:r w:rsidR="004402FB" w:rsidRPr="004402FB">
        <w:rPr>
          <w:rFonts w:ascii="Arial" w:eastAsia="Times New Roman" w:hAnsi="Arial" w:cs="Arial"/>
          <w:kern w:val="0"/>
          <w:szCs w:val="24"/>
          <w:lang w:eastAsia="pl-PL"/>
          <w14:ligatures w14:val="none"/>
        </w:rPr>
        <w:tab/>
      </w:r>
      <w:r w:rsidR="004402FB" w:rsidRPr="004402FB">
        <w:rPr>
          <w:rFonts w:ascii="Arial" w:eastAsia="Times New Roman" w:hAnsi="Arial" w:cs="Arial"/>
          <w:kern w:val="0"/>
          <w:szCs w:val="24"/>
          <w:lang w:eastAsia="pl-PL"/>
          <w14:ligatures w14:val="none"/>
        </w:rPr>
        <w:tab/>
      </w:r>
    </w:p>
    <w:sectPr w:rsidR="006F5F3D" w:rsidRPr="004C09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D96DC9"/>
    <w:multiLevelType w:val="hybridMultilevel"/>
    <w:tmpl w:val="016275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2FB"/>
    <w:rsid w:val="004402FB"/>
    <w:rsid w:val="004C09EB"/>
    <w:rsid w:val="00625C96"/>
    <w:rsid w:val="006F5F3D"/>
    <w:rsid w:val="0074307D"/>
    <w:rsid w:val="00861A09"/>
    <w:rsid w:val="00930541"/>
    <w:rsid w:val="00BA7878"/>
    <w:rsid w:val="00D86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2D8B9"/>
  <w15:chartTrackingRefBased/>
  <w15:docId w15:val="{F495A5F4-0024-459C-9771-C88D8A290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402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402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402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402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402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402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402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402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402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402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402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402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402F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402F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402F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402F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402F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402F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402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402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402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402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402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402F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402F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402F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402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402F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402FB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rsid w:val="00861A09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861A09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42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Dobek-Kargol Paulina</dc:creator>
  <cp:keywords/>
  <dc:description/>
  <cp:lastModifiedBy>Ostrowska Gabriela</cp:lastModifiedBy>
  <cp:revision>3</cp:revision>
  <cp:lastPrinted>2024-04-12T09:58:00Z</cp:lastPrinted>
  <dcterms:created xsi:type="dcterms:W3CDTF">2024-04-23T08:40:00Z</dcterms:created>
  <dcterms:modified xsi:type="dcterms:W3CDTF">2024-04-23T11:26:00Z</dcterms:modified>
</cp:coreProperties>
</file>